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C9" w:rsidRDefault="006B78C9" w:rsidP="006B78C9">
      <w:pPr>
        <w:pStyle w:val="Default"/>
      </w:pPr>
      <w:r w:rsidRPr="006B78C9">
        <w:rPr>
          <w:noProof/>
          <w:lang w:eastAsia="en-GB"/>
        </w:rPr>
        <w:drawing>
          <wp:inline distT="0" distB="0" distL="0" distR="0">
            <wp:extent cx="2047240" cy="1330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240" cy="1330960"/>
                    </a:xfrm>
                    <a:prstGeom prst="rect">
                      <a:avLst/>
                    </a:prstGeom>
                    <a:noFill/>
                    <a:ln>
                      <a:noFill/>
                    </a:ln>
                  </pic:spPr>
                </pic:pic>
              </a:graphicData>
            </a:graphic>
          </wp:inline>
        </w:drawing>
      </w:r>
      <w:r>
        <w:tab/>
      </w:r>
      <w:r>
        <w:tab/>
      </w:r>
      <w:r>
        <w:tab/>
      </w:r>
      <w:r w:rsidRPr="006B78C9">
        <w:rPr>
          <w:noProof/>
          <w:lang w:eastAsia="en-GB"/>
        </w:rPr>
        <w:drawing>
          <wp:inline distT="0" distB="0" distL="0" distR="0">
            <wp:extent cx="2995684" cy="266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277" cy="266207"/>
                    </a:xfrm>
                    <a:prstGeom prst="rect">
                      <a:avLst/>
                    </a:prstGeom>
                    <a:noFill/>
                    <a:ln>
                      <a:noFill/>
                    </a:ln>
                  </pic:spPr>
                </pic:pic>
              </a:graphicData>
            </a:graphic>
          </wp:inline>
        </w:drawing>
      </w:r>
    </w:p>
    <w:p w:rsidR="006B78C9" w:rsidRDefault="006B78C9" w:rsidP="006B78C9">
      <w:pPr>
        <w:pStyle w:val="Default"/>
      </w:pPr>
    </w:p>
    <w:p w:rsidR="006B78C9" w:rsidRPr="006B78C9" w:rsidRDefault="006B78C9" w:rsidP="006B78C9">
      <w:pPr>
        <w:pStyle w:val="Default"/>
        <w:jc w:val="center"/>
        <w:rPr>
          <w:sz w:val="32"/>
          <w:szCs w:val="32"/>
        </w:rPr>
      </w:pPr>
      <w:r w:rsidRPr="006B78C9">
        <w:rPr>
          <w:sz w:val="32"/>
          <w:szCs w:val="32"/>
        </w:rPr>
        <w:t>Severity of Abuse Grid (SOAG)</w:t>
      </w:r>
      <w:bookmarkStart w:id="0" w:name="_GoBack"/>
      <w:bookmarkEnd w:id="0"/>
    </w:p>
    <w:p w:rsidR="006B78C9" w:rsidRDefault="006B78C9" w:rsidP="006B78C9">
      <w:pPr>
        <w:pStyle w:val="Default"/>
      </w:pPr>
    </w:p>
    <w:p w:rsidR="006B78C9" w:rsidRDefault="006B78C9" w:rsidP="006B78C9">
      <w:pPr>
        <w:pStyle w:val="Default"/>
        <w:rPr>
          <w:sz w:val="20"/>
          <w:szCs w:val="20"/>
        </w:rPr>
      </w:pPr>
      <w:r>
        <w:rPr>
          <w:sz w:val="20"/>
          <w:szCs w:val="20"/>
        </w:rPr>
        <w:t xml:space="preserve">This Severity of Abuse Grid (SOAG) has been developed to be used with the Risk Identification Checklist. It gives you a framework within which you can identify specific features of the abuse suffered by your client and help you to address their safety in an informed and coherent way. It will also typically provide information that will be relevant for those cases going to MARAC. </w:t>
      </w:r>
    </w:p>
    <w:p w:rsidR="006B78C9" w:rsidRDefault="006B78C9" w:rsidP="006B78C9">
      <w:pPr>
        <w:pStyle w:val="Default"/>
        <w:rPr>
          <w:sz w:val="20"/>
          <w:szCs w:val="20"/>
        </w:rPr>
      </w:pPr>
    </w:p>
    <w:p w:rsidR="006B78C9" w:rsidRDefault="006B78C9" w:rsidP="006B78C9">
      <w:pPr>
        <w:pStyle w:val="Default"/>
        <w:rPr>
          <w:sz w:val="20"/>
          <w:szCs w:val="20"/>
        </w:rPr>
      </w:pPr>
      <w:r>
        <w:rPr>
          <w:sz w:val="20"/>
          <w:szCs w:val="20"/>
        </w:rPr>
        <w:t xml:space="preserve">To complete the SOAG, take the answers from the relevant questions on the checklist and then explore in more detail the severity of each category of abuse </w:t>
      </w:r>
      <w:r>
        <w:rPr>
          <w:b/>
          <w:bCs/>
          <w:sz w:val="20"/>
          <w:szCs w:val="20"/>
        </w:rPr>
        <w:t xml:space="preserve">currently suffered </w:t>
      </w:r>
      <w:r>
        <w:rPr>
          <w:sz w:val="20"/>
          <w:szCs w:val="20"/>
        </w:rPr>
        <w:t xml:space="preserve">and the escalation if it exists. Whether you are using it at the initial assessment or when reviewing risk, we recommend that the timeframe that should be applied for ‘current’ abuse is an incident within the last three months. </w:t>
      </w:r>
    </w:p>
    <w:p w:rsidR="006B78C9" w:rsidRDefault="006B78C9" w:rsidP="006B78C9">
      <w:pPr>
        <w:pStyle w:val="Default"/>
        <w:rPr>
          <w:sz w:val="20"/>
          <w:szCs w:val="20"/>
        </w:rPr>
      </w:pPr>
      <w:r>
        <w:rPr>
          <w:sz w:val="20"/>
          <w:szCs w:val="20"/>
        </w:rPr>
        <w:t xml:space="preserve">Please note that each case is unique and you will have to use your professional judgement in relation to the information that you are given by your client. </w:t>
      </w:r>
    </w:p>
    <w:p w:rsidR="006B78C9" w:rsidRDefault="006B78C9" w:rsidP="006B78C9">
      <w:pPr>
        <w:pStyle w:val="Default"/>
        <w:rPr>
          <w:sz w:val="20"/>
          <w:szCs w:val="20"/>
        </w:rPr>
      </w:pPr>
    </w:p>
    <w:p w:rsidR="006B78C9" w:rsidRDefault="006B78C9" w:rsidP="006B78C9">
      <w:pPr>
        <w:pStyle w:val="Default"/>
        <w:rPr>
          <w:b/>
          <w:bCs/>
          <w:sz w:val="20"/>
          <w:szCs w:val="20"/>
        </w:rPr>
      </w:pPr>
      <w:r>
        <w:rPr>
          <w:b/>
          <w:bCs/>
          <w:sz w:val="20"/>
          <w:szCs w:val="20"/>
        </w:rPr>
        <w:t xml:space="preserve">The context in which these and similar behaviours occur is all important in identifying a level of severity. </w:t>
      </w:r>
    </w:p>
    <w:p w:rsidR="006B78C9" w:rsidRDefault="006B78C9" w:rsidP="006B78C9">
      <w:pPr>
        <w:pStyle w:val="Default"/>
        <w:rPr>
          <w:b/>
          <w:bCs/>
          <w:sz w:val="20"/>
          <w:szCs w:val="20"/>
        </w:rPr>
      </w:pPr>
    </w:p>
    <w:p w:rsidR="006B78C9" w:rsidRDefault="006B78C9" w:rsidP="006B78C9">
      <w:pPr>
        <w:pStyle w:val="Default"/>
        <w:rPr>
          <w:b/>
          <w:bCs/>
          <w:sz w:val="20"/>
          <w:szCs w:val="20"/>
        </w:rPr>
      </w:pPr>
      <w:r>
        <w:rPr>
          <w:b/>
          <w:bCs/>
          <w:sz w:val="20"/>
          <w:szCs w:val="20"/>
        </w:rPr>
        <w:t xml:space="preserve">If you answer ‘yes’ to any of the questions ‘is the abuse occurring?’ you must circle one answer for each of the boxes in the other three columns to identify the level of severity, the escalation in severity and in frequency. </w:t>
      </w:r>
    </w:p>
    <w:p w:rsidR="006B78C9" w:rsidRDefault="006B78C9" w:rsidP="006B78C9">
      <w:pPr>
        <w:pStyle w:val="Default"/>
        <w:rPr>
          <w:b/>
          <w:bCs/>
          <w:sz w:val="20"/>
          <w:szCs w:val="20"/>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268"/>
        <w:gridCol w:w="1843"/>
        <w:gridCol w:w="2126"/>
        <w:gridCol w:w="1985"/>
      </w:tblGrid>
      <w:tr w:rsidR="006B78C9" w:rsidTr="006B78C9">
        <w:tblPrEx>
          <w:tblCellMar>
            <w:top w:w="0" w:type="dxa"/>
            <w:bottom w:w="0" w:type="dxa"/>
          </w:tblCellMar>
        </w:tblPrEx>
        <w:trPr>
          <w:trHeight w:val="373"/>
        </w:trPr>
        <w:tc>
          <w:tcPr>
            <w:tcW w:w="1804" w:type="dxa"/>
          </w:tcPr>
          <w:p w:rsidR="006B78C9" w:rsidRDefault="006B78C9">
            <w:pPr>
              <w:pStyle w:val="Default"/>
              <w:rPr>
                <w:sz w:val="20"/>
                <w:szCs w:val="20"/>
              </w:rPr>
            </w:pPr>
            <w:r>
              <w:rPr>
                <w:b/>
                <w:bCs/>
                <w:sz w:val="20"/>
                <w:szCs w:val="20"/>
              </w:rPr>
              <w:t>Type of abuse</w:t>
            </w:r>
            <w:r>
              <w:rPr>
                <w:b/>
                <w:bCs/>
                <w:sz w:val="20"/>
                <w:szCs w:val="20"/>
              </w:rPr>
              <w:tab/>
            </w:r>
            <w:r>
              <w:rPr>
                <w:b/>
                <w:bCs/>
                <w:sz w:val="20"/>
                <w:szCs w:val="20"/>
              </w:rPr>
              <w:tab/>
            </w:r>
          </w:p>
        </w:tc>
        <w:tc>
          <w:tcPr>
            <w:tcW w:w="2268" w:type="dxa"/>
          </w:tcPr>
          <w:p w:rsidR="006B78C9" w:rsidRDefault="006B78C9">
            <w:pPr>
              <w:pStyle w:val="Default"/>
              <w:rPr>
                <w:sz w:val="20"/>
                <w:szCs w:val="20"/>
              </w:rPr>
            </w:pPr>
            <w:r>
              <w:rPr>
                <w:b/>
                <w:bCs/>
                <w:sz w:val="20"/>
                <w:szCs w:val="20"/>
              </w:rPr>
              <w:t xml:space="preserve">Is abuse occurring? </w:t>
            </w:r>
          </w:p>
        </w:tc>
        <w:tc>
          <w:tcPr>
            <w:tcW w:w="1843" w:type="dxa"/>
          </w:tcPr>
          <w:p w:rsidR="006B78C9" w:rsidRDefault="006B78C9">
            <w:pPr>
              <w:pStyle w:val="Default"/>
              <w:rPr>
                <w:sz w:val="20"/>
                <w:szCs w:val="20"/>
              </w:rPr>
            </w:pPr>
            <w:r>
              <w:rPr>
                <w:b/>
                <w:bCs/>
                <w:sz w:val="20"/>
                <w:szCs w:val="20"/>
              </w:rPr>
              <w:t xml:space="preserve">Severity of abuse </w:t>
            </w:r>
          </w:p>
        </w:tc>
        <w:tc>
          <w:tcPr>
            <w:tcW w:w="2126" w:type="dxa"/>
          </w:tcPr>
          <w:p w:rsidR="006B78C9" w:rsidRDefault="006B78C9">
            <w:pPr>
              <w:pStyle w:val="Default"/>
              <w:rPr>
                <w:sz w:val="20"/>
                <w:szCs w:val="20"/>
              </w:rPr>
            </w:pPr>
            <w:r>
              <w:rPr>
                <w:b/>
                <w:bCs/>
                <w:sz w:val="20"/>
                <w:szCs w:val="20"/>
              </w:rPr>
              <w:t xml:space="preserve">Escalation in severity (past 3 months) </w:t>
            </w:r>
          </w:p>
        </w:tc>
        <w:tc>
          <w:tcPr>
            <w:tcW w:w="1985" w:type="dxa"/>
          </w:tcPr>
          <w:p w:rsidR="006B78C9" w:rsidRDefault="006B78C9">
            <w:pPr>
              <w:pStyle w:val="Default"/>
              <w:rPr>
                <w:sz w:val="20"/>
                <w:szCs w:val="20"/>
              </w:rPr>
            </w:pPr>
            <w:r>
              <w:rPr>
                <w:b/>
                <w:bCs/>
                <w:sz w:val="20"/>
                <w:szCs w:val="20"/>
              </w:rPr>
              <w:t xml:space="preserve">Escalation in frequency (past 3 months) </w:t>
            </w:r>
          </w:p>
        </w:tc>
      </w:tr>
      <w:tr w:rsidR="006B78C9" w:rsidTr="006B78C9">
        <w:tblPrEx>
          <w:tblCellMar>
            <w:top w:w="0" w:type="dxa"/>
            <w:bottom w:w="0" w:type="dxa"/>
          </w:tblCellMar>
        </w:tblPrEx>
        <w:trPr>
          <w:trHeight w:val="480"/>
        </w:trPr>
        <w:tc>
          <w:tcPr>
            <w:tcW w:w="1804" w:type="dxa"/>
          </w:tcPr>
          <w:p w:rsidR="006B78C9" w:rsidRDefault="006B78C9">
            <w:pPr>
              <w:pStyle w:val="Default"/>
              <w:rPr>
                <w:sz w:val="20"/>
                <w:szCs w:val="20"/>
              </w:rPr>
            </w:pPr>
            <w:r>
              <w:rPr>
                <w:sz w:val="20"/>
                <w:szCs w:val="20"/>
              </w:rPr>
              <w:t xml:space="preserve">Physical </w:t>
            </w:r>
          </w:p>
        </w:tc>
        <w:tc>
          <w:tcPr>
            <w:tcW w:w="2268" w:type="dxa"/>
          </w:tcPr>
          <w:p w:rsidR="006B78C9" w:rsidRDefault="006B78C9">
            <w:pPr>
              <w:pStyle w:val="Default"/>
              <w:rPr>
                <w:sz w:val="20"/>
                <w:szCs w:val="20"/>
              </w:rPr>
            </w:pPr>
            <w:r>
              <w:rPr>
                <w:sz w:val="20"/>
                <w:szCs w:val="20"/>
              </w:rPr>
              <w:t xml:space="preserve">Yes </w:t>
            </w:r>
          </w:p>
          <w:p w:rsidR="006B78C9" w:rsidRDefault="006B78C9">
            <w:pPr>
              <w:pStyle w:val="Default"/>
              <w:rPr>
                <w:sz w:val="20"/>
                <w:szCs w:val="20"/>
              </w:rPr>
            </w:pPr>
            <w:r>
              <w:rPr>
                <w:sz w:val="20"/>
                <w:szCs w:val="20"/>
              </w:rPr>
              <w:t xml:space="preserve">No </w:t>
            </w:r>
          </w:p>
          <w:p w:rsidR="006B78C9" w:rsidRDefault="006B78C9">
            <w:pPr>
              <w:pStyle w:val="Default"/>
              <w:rPr>
                <w:sz w:val="20"/>
                <w:szCs w:val="20"/>
              </w:rPr>
            </w:pPr>
            <w:r>
              <w:rPr>
                <w:sz w:val="20"/>
                <w:szCs w:val="20"/>
              </w:rPr>
              <w:t xml:space="preserve">Don’t know </w:t>
            </w:r>
          </w:p>
          <w:p w:rsidR="006B78C9" w:rsidRDefault="006B78C9">
            <w:pPr>
              <w:pStyle w:val="Default"/>
              <w:rPr>
                <w:sz w:val="20"/>
                <w:szCs w:val="20"/>
              </w:rPr>
            </w:pPr>
            <w:r>
              <w:rPr>
                <w:sz w:val="20"/>
                <w:szCs w:val="20"/>
              </w:rPr>
              <w:t xml:space="preserve">Not answered </w:t>
            </w:r>
          </w:p>
        </w:tc>
        <w:tc>
          <w:tcPr>
            <w:tcW w:w="1843" w:type="dxa"/>
          </w:tcPr>
          <w:p w:rsidR="006B78C9" w:rsidRDefault="006B78C9">
            <w:pPr>
              <w:pStyle w:val="Default"/>
              <w:rPr>
                <w:sz w:val="20"/>
                <w:szCs w:val="20"/>
              </w:rPr>
            </w:pPr>
            <w:r>
              <w:rPr>
                <w:sz w:val="20"/>
                <w:szCs w:val="20"/>
              </w:rPr>
              <w:t xml:space="preserve">High </w:t>
            </w:r>
          </w:p>
          <w:p w:rsidR="006B78C9" w:rsidRDefault="006B78C9">
            <w:pPr>
              <w:pStyle w:val="Default"/>
              <w:rPr>
                <w:sz w:val="20"/>
                <w:szCs w:val="20"/>
              </w:rPr>
            </w:pPr>
            <w:r>
              <w:rPr>
                <w:sz w:val="20"/>
                <w:szCs w:val="20"/>
              </w:rPr>
              <w:t xml:space="preserve">Moderate </w:t>
            </w:r>
          </w:p>
          <w:p w:rsidR="006B78C9" w:rsidRDefault="006B78C9">
            <w:pPr>
              <w:pStyle w:val="Default"/>
              <w:rPr>
                <w:sz w:val="20"/>
                <w:szCs w:val="20"/>
              </w:rPr>
            </w:pPr>
            <w:r>
              <w:rPr>
                <w:sz w:val="20"/>
                <w:szCs w:val="20"/>
              </w:rPr>
              <w:t xml:space="preserve">Standard </w:t>
            </w:r>
          </w:p>
        </w:tc>
        <w:tc>
          <w:tcPr>
            <w:tcW w:w="2126" w:type="dxa"/>
          </w:tcPr>
          <w:p w:rsidR="006B78C9" w:rsidRDefault="006B78C9">
            <w:pPr>
              <w:pStyle w:val="Default"/>
              <w:rPr>
                <w:sz w:val="20"/>
                <w:szCs w:val="20"/>
              </w:rPr>
            </w:pPr>
            <w:r>
              <w:rPr>
                <w:sz w:val="20"/>
                <w:szCs w:val="20"/>
              </w:rPr>
              <w:t xml:space="preserve">Worse </w:t>
            </w:r>
          </w:p>
          <w:p w:rsidR="006B78C9" w:rsidRDefault="006B78C9">
            <w:pPr>
              <w:pStyle w:val="Default"/>
              <w:rPr>
                <w:sz w:val="20"/>
                <w:szCs w:val="20"/>
              </w:rPr>
            </w:pPr>
            <w:r>
              <w:rPr>
                <w:sz w:val="20"/>
                <w:szCs w:val="20"/>
              </w:rPr>
              <w:t xml:space="preserve">Unchanged </w:t>
            </w:r>
          </w:p>
          <w:p w:rsidR="006B78C9" w:rsidRDefault="006B78C9">
            <w:pPr>
              <w:pStyle w:val="Default"/>
              <w:rPr>
                <w:sz w:val="20"/>
                <w:szCs w:val="20"/>
              </w:rPr>
            </w:pPr>
            <w:r>
              <w:rPr>
                <w:sz w:val="20"/>
                <w:szCs w:val="20"/>
              </w:rPr>
              <w:t xml:space="preserve">Reduced </w:t>
            </w:r>
          </w:p>
        </w:tc>
        <w:tc>
          <w:tcPr>
            <w:tcW w:w="1985" w:type="dxa"/>
          </w:tcPr>
          <w:p w:rsidR="006B78C9" w:rsidRDefault="006B78C9">
            <w:pPr>
              <w:pStyle w:val="Default"/>
              <w:rPr>
                <w:sz w:val="20"/>
                <w:szCs w:val="20"/>
              </w:rPr>
            </w:pPr>
            <w:r>
              <w:rPr>
                <w:sz w:val="20"/>
                <w:szCs w:val="20"/>
              </w:rPr>
              <w:t xml:space="preserve">Worse </w:t>
            </w:r>
          </w:p>
          <w:p w:rsidR="006B78C9" w:rsidRDefault="006B78C9">
            <w:pPr>
              <w:pStyle w:val="Default"/>
              <w:rPr>
                <w:sz w:val="20"/>
                <w:szCs w:val="20"/>
              </w:rPr>
            </w:pPr>
            <w:r>
              <w:rPr>
                <w:sz w:val="20"/>
                <w:szCs w:val="20"/>
              </w:rPr>
              <w:t xml:space="preserve">Unchanged </w:t>
            </w:r>
          </w:p>
          <w:p w:rsidR="006B78C9" w:rsidRDefault="006B78C9">
            <w:pPr>
              <w:pStyle w:val="Default"/>
              <w:rPr>
                <w:sz w:val="20"/>
                <w:szCs w:val="20"/>
              </w:rPr>
            </w:pPr>
            <w:r>
              <w:rPr>
                <w:sz w:val="20"/>
                <w:szCs w:val="20"/>
              </w:rPr>
              <w:t xml:space="preserve">Reduced </w:t>
            </w:r>
          </w:p>
        </w:tc>
      </w:tr>
      <w:tr w:rsidR="006B78C9" w:rsidTr="006B78C9">
        <w:tblPrEx>
          <w:tblCellMar>
            <w:top w:w="0" w:type="dxa"/>
            <w:bottom w:w="0" w:type="dxa"/>
          </w:tblCellMar>
        </w:tblPrEx>
        <w:trPr>
          <w:trHeight w:val="481"/>
        </w:trPr>
        <w:tc>
          <w:tcPr>
            <w:tcW w:w="1804" w:type="dxa"/>
          </w:tcPr>
          <w:p w:rsidR="006B78C9" w:rsidRDefault="006B78C9">
            <w:pPr>
              <w:pStyle w:val="Default"/>
              <w:rPr>
                <w:sz w:val="20"/>
                <w:szCs w:val="20"/>
              </w:rPr>
            </w:pPr>
            <w:r>
              <w:rPr>
                <w:sz w:val="20"/>
                <w:szCs w:val="20"/>
              </w:rPr>
              <w:t xml:space="preserve">Sexual </w:t>
            </w:r>
          </w:p>
        </w:tc>
        <w:tc>
          <w:tcPr>
            <w:tcW w:w="2268" w:type="dxa"/>
          </w:tcPr>
          <w:p w:rsidR="006B78C9" w:rsidRDefault="006B78C9">
            <w:pPr>
              <w:pStyle w:val="Default"/>
              <w:rPr>
                <w:sz w:val="20"/>
                <w:szCs w:val="20"/>
              </w:rPr>
            </w:pPr>
            <w:r>
              <w:rPr>
                <w:sz w:val="20"/>
                <w:szCs w:val="20"/>
              </w:rPr>
              <w:t xml:space="preserve">Yes </w:t>
            </w:r>
          </w:p>
          <w:p w:rsidR="006B78C9" w:rsidRDefault="006B78C9">
            <w:pPr>
              <w:pStyle w:val="Default"/>
              <w:rPr>
                <w:sz w:val="20"/>
                <w:szCs w:val="20"/>
              </w:rPr>
            </w:pPr>
            <w:r>
              <w:rPr>
                <w:sz w:val="20"/>
                <w:szCs w:val="20"/>
              </w:rPr>
              <w:t xml:space="preserve">No </w:t>
            </w:r>
          </w:p>
          <w:p w:rsidR="006B78C9" w:rsidRDefault="006B78C9">
            <w:pPr>
              <w:pStyle w:val="Default"/>
              <w:rPr>
                <w:sz w:val="20"/>
                <w:szCs w:val="20"/>
              </w:rPr>
            </w:pPr>
            <w:r>
              <w:rPr>
                <w:sz w:val="20"/>
                <w:szCs w:val="20"/>
              </w:rPr>
              <w:t xml:space="preserve">Don’t know </w:t>
            </w:r>
          </w:p>
          <w:p w:rsidR="006B78C9" w:rsidRDefault="006B78C9">
            <w:pPr>
              <w:pStyle w:val="Default"/>
              <w:rPr>
                <w:sz w:val="20"/>
                <w:szCs w:val="20"/>
              </w:rPr>
            </w:pPr>
            <w:r>
              <w:rPr>
                <w:sz w:val="20"/>
                <w:szCs w:val="20"/>
              </w:rPr>
              <w:t xml:space="preserve">Not answered </w:t>
            </w:r>
          </w:p>
        </w:tc>
        <w:tc>
          <w:tcPr>
            <w:tcW w:w="1843" w:type="dxa"/>
          </w:tcPr>
          <w:p w:rsidR="006B78C9" w:rsidRDefault="006B78C9">
            <w:pPr>
              <w:pStyle w:val="Default"/>
              <w:rPr>
                <w:sz w:val="20"/>
                <w:szCs w:val="20"/>
              </w:rPr>
            </w:pPr>
            <w:r>
              <w:rPr>
                <w:sz w:val="20"/>
                <w:szCs w:val="20"/>
              </w:rPr>
              <w:t xml:space="preserve">High </w:t>
            </w:r>
          </w:p>
          <w:p w:rsidR="006B78C9" w:rsidRDefault="006B78C9">
            <w:pPr>
              <w:pStyle w:val="Default"/>
              <w:rPr>
                <w:sz w:val="20"/>
                <w:szCs w:val="20"/>
              </w:rPr>
            </w:pPr>
            <w:r>
              <w:rPr>
                <w:sz w:val="20"/>
                <w:szCs w:val="20"/>
              </w:rPr>
              <w:t xml:space="preserve">Moderate Standard </w:t>
            </w:r>
          </w:p>
        </w:tc>
        <w:tc>
          <w:tcPr>
            <w:tcW w:w="2126" w:type="dxa"/>
          </w:tcPr>
          <w:p w:rsidR="006B78C9" w:rsidRDefault="006B78C9">
            <w:pPr>
              <w:pStyle w:val="Default"/>
              <w:rPr>
                <w:sz w:val="20"/>
                <w:szCs w:val="20"/>
              </w:rPr>
            </w:pPr>
            <w:r>
              <w:rPr>
                <w:sz w:val="20"/>
                <w:szCs w:val="20"/>
              </w:rPr>
              <w:t xml:space="preserve">Worse </w:t>
            </w:r>
          </w:p>
          <w:p w:rsidR="006B78C9" w:rsidRDefault="006B78C9">
            <w:pPr>
              <w:pStyle w:val="Default"/>
              <w:rPr>
                <w:sz w:val="20"/>
                <w:szCs w:val="20"/>
              </w:rPr>
            </w:pPr>
            <w:r>
              <w:rPr>
                <w:sz w:val="20"/>
                <w:szCs w:val="20"/>
              </w:rPr>
              <w:t xml:space="preserve">Unchanged </w:t>
            </w:r>
          </w:p>
          <w:p w:rsidR="006B78C9" w:rsidRDefault="006B78C9">
            <w:pPr>
              <w:pStyle w:val="Default"/>
              <w:rPr>
                <w:sz w:val="20"/>
                <w:szCs w:val="20"/>
              </w:rPr>
            </w:pPr>
            <w:r>
              <w:rPr>
                <w:sz w:val="20"/>
                <w:szCs w:val="20"/>
              </w:rPr>
              <w:t xml:space="preserve">Reduced </w:t>
            </w:r>
          </w:p>
        </w:tc>
        <w:tc>
          <w:tcPr>
            <w:tcW w:w="1985" w:type="dxa"/>
          </w:tcPr>
          <w:p w:rsidR="006B78C9" w:rsidRDefault="006B78C9">
            <w:pPr>
              <w:pStyle w:val="Default"/>
              <w:rPr>
                <w:sz w:val="20"/>
                <w:szCs w:val="20"/>
              </w:rPr>
            </w:pPr>
            <w:r>
              <w:rPr>
                <w:sz w:val="20"/>
                <w:szCs w:val="20"/>
              </w:rPr>
              <w:t xml:space="preserve">Worse </w:t>
            </w:r>
          </w:p>
          <w:p w:rsidR="006B78C9" w:rsidRDefault="006B78C9">
            <w:pPr>
              <w:pStyle w:val="Default"/>
              <w:rPr>
                <w:sz w:val="20"/>
                <w:szCs w:val="20"/>
              </w:rPr>
            </w:pPr>
            <w:r>
              <w:rPr>
                <w:sz w:val="20"/>
                <w:szCs w:val="20"/>
              </w:rPr>
              <w:t xml:space="preserve">Unchanged </w:t>
            </w:r>
          </w:p>
          <w:p w:rsidR="006B78C9" w:rsidRDefault="006B78C9">
            <w:pPr>
              <w:pStyle w:val="Default"/>
              <w:rPr>
                <w:sz w:val="20"/>
                <w:szCs w:val="20"/>
              </w:rPr>
            </w:pPr>
            <w:r>
              <w:rPr>
                <w:sz w:val="20"/>
                <w:szCs w:val="20"/>
              </w:rPr>
              <w:t xml:space="preserve">Reduced </w:t>
            </w:r>
          </w:p>
        </w:tc>
      </w:tr>
      <w:tr w:rsidR="006B78C9" w:rsidTr="006B78C9">
        <w:tblPrEx>
          <w:tblCellMar>
            <w:top w:w="0" w:type="dxa"/>
            <w:bottom w:w="0" w:type="dxa"/>
          </w:tblCellMar>
        </w:tblPrEx>
        <w:trPr>
          <w:trHeight w:val="480"/>
        </w:trPr>
        <w:tc>
          <w:tcPr>
            <w:tcW w:w="1804" w:type="dxa"/>
          </w:tcPr>
          <w:p w:rsidR="006B78C9" w:rsidRDefault="006B78C9">
            <w:pPr>
              <w:pStyle w:val="Default"/>
              <w:rPr>
                <w:sz w:val="20"/>
                <w:szCs w:val="20"/>
              </w:rPr>
            </w:pPr>
            <w:r>
              <w:rPr>
                <w:sz w:val="20"/>
                <w:szCs w:val="20"/>
              </w:rPr>
              <w:t xml:space="preserve">Stalking and harassment </w:t>
            </w:r>
          </w:p>
        </w:tc>
        <w:tc>
          <w:tcPr>
            <w:tcW w:w="2268" w:type="dxa"/>
          </w:tcPr>
          <w:p w:rsidR="006B78C9" w:rsidRDefault="006B78C9">
            <w:pPr>
              <w:pStyle w:val="Default"/>
              <w:rPr>
                <w:sz w:val="20"/>
                <w:szCs w:val="20"/>
              </w:rPr>
            </w:pPr>
            <w:r>
              <w:rPr>
                <w:sz w:val="20"/>
                <w:szCs w:val="20"/>
              </w:rPr>
              <w:t xml:space="preserve">Yes </w:t>
            </w:r>
          </w:p>
          <w:p w:rsidR="006B78C9" w:rsidRDefault="006B78C9">
            <w:pPr>
              <w:pStyle w:val="Default"/>
              <w:rPr>
                <w:sz w:val="20"/>
                <w:szCs w:val="20"/>
              </w:rPr>
            </w:pPr>
            <w:r>
              <w:rPr>
                <w:sz w:val="20"/>
                <w:szCs w:val="20"/>
              </w:rPr>
              <w:t xml:space="preserve">No </w:t>
            </w:r>
          </w:p>
          <w:p w:rsidR="006B78C9" w:rsidRDefault="006B78C9">
            <w:pPr>
              <w:pStyle w:val="Default"/>
              <w:rPr>
                <w:sz w:val="20"/>
                <w:szCs w:val="20"/>
              </w:rPr>
            </w:pPr>
            <w:r>
              <w:rPr>
                <w:sz w:val="20"/>
                <w:szCs w:val="20"/>
              </w:rPr>
              <w:t xml:space="preserve">Don’t know </w:t>
            </w:r>
          </w:p>
          <w:p w:rsidR="006B78C9" w:rsidRDefault="006B78C9">
            <w:pPr>
              <w:pStyle w:val="Default"/>
              <w:rPr>
                <w:sz w:val="20"/>
                <w:szCs w:val="20"/>
              </w:rPr>
            </w:pPr>
            <w:r>
              <w:rPr>
                <w:sz w:val="20"/>
                <w:szCs w:val="20"/>
              </w:rPr>
              <w:t xml:space="preserve">Not answered </w:t>
            </w:r>
          </w:p>
        </w:tc>
        <w:tc>
          <w:tcPr>
            <w:tcW w:w="1843" w:type="dxa"/>
          </w:tcPr>
          <w:p w:rsidR="006B78C9" w:rsidRDefault="006B78C9">
            <w:pPr>
              <w:pStyle w:val="Default"/>
              <w:rPr>
                <w:sz w:val="20"/>
                <w:szCs w:val="20"/>
              </w:rPr>
            </w:pPr>
            <w:r>
              <w:rPr>
                <w:sz w:val="20"/>
                <w:szCs w:val="20"/>
              </w:rPr>
              <w:t xml:space="preserve">High </w:t>
            </w:r>
          </w:p>
          <w:p w:rsidR="006B78C9" w:rsidRDefault="006B78C9">
            <w:pPr>
              <w:pStyle w:val="Default"/>
              <w:rPr>
                <w:sz w:val="20"/>
                <w:szCs w:val="20"/>
              </w:rPr>
            </w:pPr>
            <w:r>
              <w:rPr>
                <w:sz w:val="20"/>
                <w:szCs w:val="20"/>
              </w:rPr>
              <w:t xml:space="preserve">Moderate Standard </w:t>
            </w:r>
          </w:p>
        </w:tc>
        <w:tc>
          <w:tcPr>
            <w:tcW w:w="2126" w:type="dxa"/>
          </w:tcPr>
          <w:p w:rsidR="006B78C9" w:rsidRDefault="006B78C9">
            <w:pPr>
              <w:pStyle w:val="Default"/>
              <w:rPr>
                <w:sz w:val="20"/>
                <w:szCs w:val="20"/>
              </w:rPr>
            </w:pPr>
            <w:r>
              <w:rPr>
                <w:sz w:val="20"/>
                <w:szCs w:val="20"/>
              </w:rPr>
              <w:t xml:space="preserve">Worse </w:t>
            </w:r>
          </w:p>
          <w:p w:rsidR="006B78C9" w:rsidRDefault="006B78C9">
            <w:pPr>
              <w:pStyle w:val="Default"/>
              <w:rPr>
                <w:sz w:val="20"/>
                <w:szCs w:val="20"/>
              </w:rPr>
            </w:pPr>
            <w:r>
              <w:rPr>
                <w:sz w:val="20"/>
                <w:szCs w:val="20"/>
              </w:rPr>
              <w:t xml:space="preserve">Unchanged </w:t>
            </w:r>
          </w:p>
          <w:p w:rsidR="006B78C9" w:rsidRDefault="006B78C9">
            <w:pPr>
              <w:pStyle w:val="Default"/>
              <w:rPr>
                <w:sz w:val="20"/>
                <w:szCs w:val="20"/>
              </w:rPr>
            </w:pPr>
            <w:r>
              <w:rPr>
                <w:sz w:val="20"/>
                <w:szCs w:val="20"/>
              </w:rPr>
              <w:t xml:space="preserve">Reduced </w:t>
            </w:r>
          </w:p>
        </w:tc>
        <w:tc>
          <w:tcPr>
            <w:tcW w:w="1985" w:type="dxa"/>
          </w:tcPr>
          <w:p w:rsidR="006B78C9" w:rsidRDefault="006B78C9">
            <w:pPr>
              <w:pStyle w:val="Default"/>
              <w:rPr>
                <w:sz w:val="20"/>
                <w:szCs w:val="20"/>
              </w:rPr>
            </w:pPr>
            <w:r>
              <w:rPr>
                <w:sz w:val="20"/>
                <w:szCs w:val="20"/>
              </w:rPr>
              <w:t xml:space="preserve">Worse </w:t>
            </w:r>
          </w:p>
          <w:p w:rsidR="006B78C9" w:rsidRDefault="006B78C9">
            <w:pPr>
              <w:pStyle w:val="Default"/>
              <w:rPr>
                <w:sz w:val="20"/>
                <w:szCs w:val="20"/>
              </w:rPr>
            </w:pPr>
            <w:r>
              <w:rPr>
                <w:sz w:val="20"/>
                <w:szCs w:val="20"/>
              </w:rPr>
              <w:t xml:space="preserve">Unchanged </w:t>
            </w:r>
          </w:p>
          <w:p w:rsidR="006B78C9" w:rsidRDefault="006B78C9">
            <w:pPr>
              <w:pStyle w:val="Default"/>
              <w:rPr>
                <w:sz w:val="20"/>
                <w:szCs w:val="20"/>
              </w:rPr>
            </w:pPr>
            <w:r>
              <w:rPr>
                <w:sz w:val="20"/>
                <w:szCs w:val="20"/>
              </w:rPr>
              <w:t xml:space="preserve">Reduced </w:t>
            </w:r>
          </w:p>
        </w:tc>
      </w:tr>
      <w:tr w:rsidR="006B78C9" w:rsidTr="006B78C9">
        <w:tblPrEx>
          <w:tblCellMar>
            <w:top w:w="0" w:type="dxa"/>
            <w:bottom w:w="0" w:type="dxa"/>
          </w:tblCellMar>
        </w:tblPrEx>
        <w:trPr>
          <w:trHeight w:val="481"/>
        </w:trPr>
        <w:tc>
          <w:tcPr>
            <w:tcW w:w="1804" w:type="dxa"/>
          </w:tcPr>
          <w:p w:rsidR="006B78C9" w:rsidRDefault="006B78C9">
            <w:pPr>
              <w:pStyle w:val="Default"/>
              <w:rPr>
                <w:sz w:val="20"/>
                <w:szCs w:val="20"/>
              </w:rPr>
            </w:pPr>
            <w:r>
              <w:rPr>
                <w:sz w:val="20"/>
                <w:szCs w:val="20"/>
              </w:rPr>
              <w:t xml:space="preserve">Jealous and controlling behaviour / emotional abuse </w:t>
            </w:r>
          </w:p>
        </w:tc>
        <w:tc>
          <w:tcPr>
            <w:tcW w:w="2268" w:type="dxa"/>
          </w:tcPr>
          <w:p w:rsidR="006B78C9" w:rsidRDefault="006B78C9">
            <w:pPr>
              <w:pStyle w:val="Default"/>
              <w:rPr>
                <w:sz w:val="20"/>
                <w:szCs w:val="20"/>
              </w:rPr>
            </w:pPr>
            <w:r>
              <w:rPr>
                <w:sz w:val="20"/>
                <w:szCs w:val="20"/>
              </w:rPr>
              <w:t xml:space="preserve">Yes </w:t>
            </w:r>
          </w:p>
          <w:p w:rsidR="006B78C9" w:rsidRDefault="006B78C9">
            <w:pPr>
              <w:pStyle w:val="Default"/>
              <w:rPr>
                <w:sz w:val="20"/>
                <w:szCs w:val="20"/>
              </w:rPr>
            </w:pPr>
            <w:r>
              <w:rPr>
                <w:sz w:val="20"/>
                <w:szCs w:val="20"/>
              </w:rPr>
              <w:t xml:space="preserve">No </w:t>
            </w:r>
          </w:p>
          <w:p w:rsidR="006B78C9" w:rsidRDefault="006B78C9">
            <w:pPr>
              <w:pStyle w:val="Default"/>
              <w:rPr>
                <w:sz w:val="20"/>
                <w:szCs w:val="20"/>
              </w:rPr>
            </w:pPr>
            <w:r>
              <w:rPr>
                <w:sz w:val="20"/>
                <w:szCs w:val="20"/>
              </w:rPr>
              <w:t xml:space="preserve">Don’t know </w:t>
            </w:r>
          </w:p>
          <w:p w:rsidR="006B78C9" w:rsidRDefault="006B78C9">
            <w:pPr>
              <w:pStyle w:val="Default"/>
              <w:rPr>
                <w:sz w:val="20"/>
                <w:szCs w:val="20"/>
              </w:rPr>
            </w:pPr>
            <w:r>
              <w:rPr>
                <w:sz w:val="20"/>
                <w:szCs w:val="20"/>
              </w:rPr>
              <w:t xml:space="preserve">Not answered </w:t>
            </w:r>
          </w:p>
        </w:tc>
        <w:tc>
          <w:tcPr>
            <w:tcW w:w="1843" w:type="dxa"/>
          </w:tcPr>
          <w:p w:rsidR="006B78C9" w:rsidRDefault="006B78C9">
            <w:pPr>
              <w:pStyle w:val="Default"/>
              <w:rPr>
                <w:sz w:val="20"/>
                <w:szCs w:val="20"/>
              </w:rPr>
            </w:pPr>
            <w:r>
              <w:rPr>
                <w:sz w:val="20"/>
                <w:szCs w:val="20"/>
              </w:rPr>
              <w:t xml:space="preserve">High </w:t>
            </w:r>
          </w:p>
          <w:p w:rsidR="006B78C9" w:rsidRDefault="006B78C9">
            <w:pPr>
              <w:pStyle w:val="Default"/>
              <w:rPr>
                <w:sz w:val="20"/>
                <w:szCs w:val="20"/>
              </w:rPr>
            </w:pPr>
            <w:r>
              <w:rPr>
                <w:sz w:val="20"/>
                <w:szCs w:val="20"/>
              </w:rPr>
              <w:t xml:space="preserve">Moderate Standard </w:t>
            </w:r>
          </w:p>
        </w:tc>
        <w:tc>
          <w:tcPr>
            <w:tcW w:w="2126" w:type="dxa"/>
          </w:tcPr>
          <w:p w:rsidR="006B78C9" w:rsidRDefault="006B78C9">
            <w:pPr>
              <w:pStyle w:val="Default"/>
              <w:rPr>
                <w:sz w:val="20"/>
                <w:szCs w:val="20"/>
              </w:rPr>
            </w:pPr>
            <w:r>
              <w:rPr>
                <w:sz w:val="20"/>
                <w:szCs w:val="20"/>
              </w:rPr>
              <w:t xml:space="preserve">Worse </w:t>
            </w:r>
          </w:p>
          <w:p w:rsidR="006B78C9" w:rsidRDefault="006B78C9">
            <w:pPr>
              <w:pStyle w:val="Default"/>
              <w:rPr>
                <w:sz w:val="20"/>
                <w:szCs w:val="20"/>
              </w:rPr>
            </w:pPr>
            <w:r>
              <w:rPr>
                <w:sz w:val="20"/>
                <w:szCs w:val="20"/>
              </w:rPr>
              <w:t xml:space="preserve">Unchanged </w:t>
            </w:r>
          </w:p>
          <w:p w:rsidR="006B78C9" w:rsidRDefault="006B78C9">
            <w:pPr>
              <w:pStyle w:val="Default"/>
              <w:rPr>
                <w:sz w:val="20"/>
                <w:szCs w:val="20"/>
              </w:rPr>
            </w:pPr>
            <w:r>
              <w:rPr>
                <w:sz w:val="20"/>
                <w:szCs w:val="20"/>
              </w:rPr>
              <w:t xml:space="preserve">Reduced </w:t>
            </w:r>
          </w:p>
        </w:tc>
        <w:tc>
          <w:tcPr>
            <w:tcW w:w="1985" w:type="dxa"/>
          </w:tcPr>
          <w:p w:rsidR="006B78C9" w:rsidRDefault="006B78C9">
            <w:pPr>
              <w:pStyle w:val="Default"/>
              <w:rPr>
                <w:sz w:val="20"/>
                <w:szCs w:val="20"/>
              </w:rPr>
            </w:pPr>
            <w:r>
              <w:rPr>
                <w:sz w:val="20"/>
                <w:szCs w:val="20"/>
              </w:rPr>
              <w:t xml:space="preserve">Worse </w:t>
            </w:r>
          </w:p>
          <w:p w:rsidR="006B78C9" w:rsidRDefault="006B78C9">
            <w:pPr>
              <w:pStyle w:val="Default"/>
              <w:rPr>
                <w:sz w:val="20"/>
                <w:szCs w:val="20"/>
              </w:rPr>
            </w:pPr>
            <w:r>
              <w:rPr>
                <w:sz w:val="20"/>
                <w:szCs w:val="20"/>
              </w:rPr>
              <w:t xml:space="preserve">Unchanged </w:t>
            </w:r>
          </w:p>
          <w:p w:rsidR="006B78C9" w:rsidRDefault="006B78C9">
            <w:pPr>
              <w:pStyle w:val="Default"/>
              <w:rPr>
                <w:sz w:val="20"/>
                <w:szCs w:val="20"/>
              </w:rPr>
            </w:pPr>
            <w:r>
              <w:rPr>
                <w:sz w:val="20"/>
                <w:szCs w:val="20"/>
              </w:rPr>
              <w:t xml:space="preserve">Reduced </w:t>
            </w:r>
          </w:p>
        </w:tc>
      </w:tr>
    </w:tbl>
    <w:p w:rsidR="009470E6" w:rsidRDefault="009470E6"/>
    <w:sectPr w:rsidR="009470E6" w:rsidSect="006B78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C9"/>
    <w:rsid w:val="006B78C9"/>
    <w:rsid w:val="0094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C6B9-F0BF-4F07-BD66-2D2ED3CA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8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Warburton Amanda</dc:creator>
  <cp:keywords/>
  <dc:description/>
  <cp:lastModifiedBy>Warburton Amanda</cp:lastModifiedBy>
  <cp:revision>1</cp:revision>
  <dcterms:created xsi:type="dcterms:W3CDTF">2020-01-28T12:39:00Z</dcterms:created>
  <dcterms:modified xsi:type="dcterms:W3CDTF">2020-01-28T12:45:00Z</dcterms:modified>
</cp:coreProperties>
</file>